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10" w:rsidRDefault="004636DD">
      <w:pPr>
        <w:rPr>
          <w:lang w:val="es-ES"/>
        </w:rPr>
      </w:pPr>
      <w:r>
        <w:rPr>
          <w:lang w:val="es-ES" w:eastAsia="es-ES"/>
        </w:rPr>
        <w:drawing>
          <wp:inline distT="0" distB="0" distL="0" distR="0">
            <wp:extent cx="2607724" cy="606056"/>
            <wp:effectExtent l="19050" t="0" r="2126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24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6DD" w:rsidRDefault="004636DD">
      <w:pPr>
        <w:rPr>
          <w:lang w:val="es-ES"/>
        </w:rPr>
      </w:pPr>
    </w:p>
    <w:p w:rsidR="004636DD" w:rsidRPr="004636DD" w:rsidRDefault="004636DD" w:rsidP="004636DD">
      <w:pPr>
        <w:jc w:val="center"/>
        <w:rPr>
          <w:sz w:val="44"/>
          <w:lang w:val="es-ES"/>
        </w:rPr>
      </w:pPr>
      <w:r w:rsidRPr="004636DD">
        <w:rPr>
          <w:sz w:val="44"/>
        </w:rPr>
        <w:t>FANS/CFRA Notification Form</w:t>
      </w:r>
    </w:p>
    <w:tbl>
      <w:tblPr>
        <w:tblStyle w:val="Tablaconcuadrcula"/>
        <w:tblW w:w="10031" w:type="dxa"/>
        <w:tblLook w:val="04A0"/>
      </w:tblPr>
      <w:tblGrid>
        <w:gridCol w:w="3085"/>
        <w:gridCol w:w="2268"/>
        <w:gridCol w:w="2410"/>
        <w:gridCol w:w="2268"/>
      </w:tblGrid>
      <w:tr w:rsidR="003F506C" w:rsidTr="004636DD">
        <w:trPr>
          <w:trHeight w:val="538"/>
        </w:trPr>
        <w:tc>
          <w:tcPr>
            <w:tcW w:w="3085" w:type="dxa"/>
            <w:vAlign w:val="center"/>
          </w:tcPr>
          <w:p w:rsidR="003F506C" w:rsidRPr="004636DD" w:rsidRDefault="003F506C" w:rsidP="003F506C">
            <w:pPr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Reporting Date</w:t>
            </w:r>
          </w:p>
        </w:tc>
        <w:tc>
          <w:tcPr>
            <w:tcW w:w="6946" w:type="dxa"/>
            <w:gridSpan w:val="3"/>
            <w:vAlign w:val="center"/>
          </w:tcPr>
          <w:p w:rsidR="003F506C" w:rsidRPr="004636DD" w:rsidRDefault="003F506C" w:rsidP="003F506C">
            <w:pPr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 xml:space="preserve">Reporting Unit </w:t>
            </w:r>
          </w:p>
        </w:tc>
      </w:tr>
      <w:tr w:rsidR="004636DD" w:rsidTr="004636DD">
        <w:trPr>
          <w:trHeight w:val="703"/>
        </w:trPr>
        <w:tc>
          <w:tcPr>
            <w:tcW w:w="3085" w:type="dxa"/>
            <w:vAlign w:val="center"/>
          </w:tcPr>
          <w:p w:rsidR="003F506C" w:rsidRPr="004636DD" w:rsidRDefault="003F506C" w:rsidP="003F506C">
            <w:pPr>
              <w:pStyle w:val="Prrafodelista"/>
              <w:ind w:left="0"/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Operator</w:t>
            </w:r>
          </w:p>
        </w:tc>
        <w:tc>
          <w:tcPr>
            <w:tcW w:w="2268" w:type="dxa"/>
            <w:vAlign w:val="center"/>
          </w:tcPr>
          <w:p w:rsidR="003F506C" w:rsidRPr="004636DD" w:rsidRDefault="003F506C" w:rsidP="003F506C">
            <w:pPr>
              <w:ind w:left="53"/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Call Sign</w:t>
            </w:r>
          </w:p>
        </w:tc>
        <w:tc>
          <w:tcPr>
            <w:tcW w:w="2410" w:type="dxa"/>
            <w:vAlign w:val="center"/>
          </w:tcPr>
          <w:p w:rsidR="003F506C" w:rsidRPr="004636DD" w:rsidRDefault="003F506C" w:rsidP="004636DD">
            <w:pPr>
              <w:ind w:left="34"/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Aircraft type</w:t>
            </w:r>
          </w:p>
        </w:tc>
        <w:tc>
          <w:tcPr>
            <w:tcW w:w="2268" w:type="dxa"/>
            <w:vAlign w:val="center"/>
          </w:tcPr>
          <w:p w:rsidR="003F506C" w:rsidRPr="004636DD" w:rsidRDefault="003F506C" w:rsidP="003F506C">
            <w:pPr>
              <w:ind w:left="33"/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FANS EQUIPE</w:t>
            </w:r>
          </w:p>
        </w:tc>
      </w:tr>
      <w:tr w:rsidR="003F506C" w:rsidTr="004636DD">
        <w:trPr>
          <w:trHeight w:val="685"/>
        </w:trPr>
        <w:tc>
          <w:tcPr>
            <w:tcW w:w="3085" w:type="dxa"/>
            <w:vAlign w:val="center"/>
          </w:tcPr>
          <w:p w:rsidR="003F506C" w:rsidRPr="004636DD" w:rsidRDefault="003F506C" w:rsidP="003F506C">
            <w:pPr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Date of Occurrence</w:t>
            </w:r>
          </w:p>
        </w:tc>
        <w:tc>
          <w:tcPr>
            <w:tcW w:w="2268" w:type="dxa"/>
            <w:vAlign w:val="center"/>
          </w:tcPr>
          <w:p w:rsidR="003F506C" w:rsidRPr="004636DD" w:rsidRDefault="003F506C" w:rsidP="003F506C">
            <w:pPr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Time UTC</w:t>
            </w:r>
          </w:p>
        </w:tc>
        <w:tc>
          <w:tcPr>
            <w:tcW w:w="4678" w:type="dxa"/>
            <w:gridSpan w:val="2"/>
            <w:vAlign w:val="center"/>
          </w:tcPr>
          <w:p w:rsidR="003F506C" w:rsidRPr="004636DD" w:rsidRDefault="003F506C" w:rsidP="003F506C">
            <w:pPr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 xml:space="preserve"> Occurrence Position</w:t>
            </w:r>
          </w:p>
        </w:tc>
      </w:tr>
      <w:tr w:rsidR="003F506C" w:rsidTr="004636DD">
        <w:trPr>
          <w:trHeight w:val="1274"/>
        </w:trPr>
        <w:tc>
          <w:tcPr>
            <w:tcW w:w="10031" w:type="dxa"/>
            <w:gridSpan w:val="4"/>
          </w:tcPr>
          <w:p w:rsidR="003F506C" w:rsidRPr="004636DD" w:rsidRDefault="003F506C" w:rsidP="003F506C">
            <w:pPr>
              <w:rPr>
                <w:sz w:val="28"/>
                <w:lang w:val="es-ES"/>
              </w:rPr>
            </w:pPr>
            <w:r w:rsidRPr="004636DD">
              <w:rPr>
                <w:sz w:val="28"/>
                <w:lang w:val="es-ES"/>
              </w:rPr>
              <w:t>Description and Action Followed:</w:t>
            </w:r>
          </w:p>
        </w:tc>
      </w:tr>
    </w:tbl>
    <w:p w:rsidR="003F506C" w:rsidRDefault="003F506C">
      <w:pPr>
        <w:rPr>
          <w:lang w:val="es-ES" w:eastAsia="es-ES"/>
        </w:rPr>
      </w:pPr>
    </w:p>
    <w:tbl>
      <w:tblPr>
        <w:tblW w:w="9993" w:type="dxa"/>
        <w:tblCellMar>
          <w:left w:w="0" w:type="dxa"/>
          <w:right w:w="0" w:type="dxa"/>
        </w:tblCellMar>
        <w:tblLook w:val="04A0"/>
      </w:tblPr>
      <w:tblGrid>
        <w:gridCol w:w="9993"/>
      </w:tblGrid>
      <w:tr w:rsidR="003F506C" w:rsidRPr="003F506C" w:rsidTr="004636DD">
        <w:trPr>
          <w:trHeight w:val="580"/>
        </w:trPr>
        <w:tc>
          <w:tcPr>
            <w:tcW w:w="9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06C" w:rsidRPr="003F506C" w:rsidRDefault="003F506C" w:rsidP="003F506C">
            <w:pPr>
              <w:spacing w:after="0" w:line="291" w:lineRule="atLeast"/>
              <w:jc w:val="center"/>
              <w:rPr>
                <w:rFonts w:ascii="Arial" w:eastAsia="Times New Roman" w:hAnsi="Arial" w:cs="Arial"/>
                <w:noProof w:val="0"/>
                <w:sz w:val="36"/>
                <w:szCs w:val="36"/>
                <w:lang w:val="es-ES" w:eastAsia="es-ES"/>
              </w:rPr>
            </w:pPr>
            <w:r w:rsidRPr="003F506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24"/>
                <w:lang w:eastAsia="es-ES"/>
              </w:rPr>
              <w:t>CLASIFICATION</w:t>
            </w:r>
            <w:r w:rsidRPr="003F506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24"/>
                <w:lang w:val="es-ES_tradnl" w:eastAsia="es-ES"/>
              </w:rPr>
              <w:t xml:space="preserve"> </w:t>
            </w:r>
          </w:p>
        </w:tc>
      </w:tr>
      <w:tr w:rsidR="003F506C" w:rsidRPr="003F506C" w:rsidTr="004636DD">
        <w:trPr>
          <w:trHeight w:val="4217"/>
        </w:trPr>
        <w:tc>
          <w:tcPr>
            <w:tcW w:w="9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36DD" w:rsidRPr="004636DD" w:rsidRDefault="004636DD" w:rsidP="004636DD">
            <w:p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Cs w:val="36"/>
                <w:lang w:val="en-US" w:eastAsia="es-ES"/>
              </w:rPr>
            </w:pP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Log-On received from aircraft not flying your airspace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A/C Log-On with incorrect flight identification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Log-On from Aircraft not declaring ADS-C capacity in FP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Unknown ADS-C messages are received.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A/Cs remain ADS-C connected after exiting airspace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 xml:space="preserve">A/Cs remain ADS-C connected after landing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Different reports in the same ADS-C message.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 xml:space="preserve"> Identical reports of Waypoint Change received in an ADS-C message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CPDLC Message: “Not Current Data Authority”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3F506C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jc w:val="both"/>
              <w:rPr>
                <w:rFonts w:ascii="Arial" w:eastAsia="Times New Roman" w:hAnsi="Arial" w:cs="Arial"/>
                <w:noProof w:val="0"/>
                <w:color w:val="000000"/>
                <w:sz w:val="24"/>
                <w:szCs w:val="36"/>
                <w:lang w:val="en-U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>Incorrect downlink CPDLC messages have been received:</w:t>
            </w:r>
            <w:r w:rsidRPr="003F506C">
              <w:rPr>
                <w:rFonts w:ascii="ENAIRE Titillium Regular" w:eastAsia="Calibri" w:hAnsi="ENAIRE Titillium Regular" w:cs="ArialMT"/>
                <w:noProof w:val="0"/>
                <w:color w:val="00224C"/>
                <w:kern w:val="24"/>
                <w:sz w:val="24"/>
                <w:szCs w:val="20"/>
                <w:lang w:val="en-US" w:eastAsia="es-ES"/>
              </w:rPr>
              <w:t xml:space="preserve"> </w:t>
            </w:r>
          </w:p>
          <w:p w:rsidR="003F506C" w:rsidRPr="003F506C" w:rsidRDefault="003F506C" w:rsidP="004636DD">
            <w:pPr>
              <w:numPr>
                <w:ilvl w:val="0"/>
                <w:numId w:val="2"/>
              </w:numPr>
              <w:spacing w:after="0" w:line="300" w:lineRule="auto"/>
              <w:ind w:left="1267"/>
              <w:contextualSpacing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36"/>
                <w:lang w:val="es-ES" w:eastAsia="es-ES"/>
              </w:rPr>
            </w:pP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 w:val="24"/>
                <w:szCs w:val="20"/>
                <w:lang w:eastAsia="es-ES"/>
              </w:rPr>
              <w:t xml:space="preserve">Other(describe) </w:t>
            </w: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Cs w:val="20"/>
                <w:lang w:eastAsia="es-ES"/>
              </w:rPr>
              <w:t xml:space="preserve"> ___________________________________________________________</w:t>
            </w:r>
            <w:r w:rsidRPr="003F506C">
              <w:rPr>
                <w:rFonts w:ascii="Arial" w:eastAsia="Calibri" w:hAnsi="Arial" w:cs="ArialMT"/>
                <w:noProof w:val="0"/>
                <w:color w:val="000000"/>
                <w:kern w:val="24"/>
                <w:szCs w:val="20"/>
                <w:lang w:val="es-ES_tradnl" w:eastAsia="es-ES"/>
              </w:rPr>
              <w:t xml:space="preserve"> </w:t>
            </w:r>
          </w:p>
        </w:tc>
      </w:tr>
    </w:tbl>
    <w:p w:rsidR="004636DD" w:rsidRDefault="004636DD" w:rsidP="004636DD">
      <w:pPr>
        <w:rPr>
          <w:lang w:val="en-US"/>
        </w:rPr>
      </w:pPr>
      <w:r w:rsidRPr="004636DD">
        <w:rPr>
          <w:b/>
          <w:bCs/>
        </w:rPr>
        <w:t>Crew/Controller comments (if any)</w:t>
      </w:r>
      <w:r w:rsidRPr="004636DD">
        <w:rPr>
          <w:lang w:val="en-US"/>
        </w:rPr>
        <w:t xml:space="preserve"> </w:t>
      </w:r>
      <w:r>
        <w:rPr>
          <w:lang w:val="en-US"/>
        </w:rPr>
        <w:t>:</w:t>
      </w:r>
    </w:p>
    <w:p w:rsidR="004636DD" w:rsidRDefault="004636DD" w:rsidP="004636DD">
      <w:pPr>
        <w:rPr>
          <w:lang w:val="en-US"/>
        </w:rPr>
      </w:pPr>
    </w:p>
    <w:p w:rsidR="004636DD" w:rsidRPr="004636DD" w:rsidRDefault="004636DD" w:rsidP="004636DD">
      <w:pPr>
        <w:rPr>
          <w:lang w:val="en-US"/>
        </w:rPr>
      </w:pPr>
      <w:r w:rsidRPr="004636DD">
        <w:t>When complete please forward the report(s) to: South Atlantic Monitoring Agency (SATMA-CFRA)</w:t>
      </w:r>
      <w:r w:rsidRPr="004636DD">
        <w:rPr>
          <w:lang w:val="en-US"/>
        </w:rPr>
        <w:t xml:space="preserve"> </w:t>
      </w:r>
    </w:p>
    <w:p w:rsidR="003F506C" w:rsidRPr="004636DD" w:rsidRDefault="004636DD">
      <w:pPr>
        <w:rPr>
          <w:sz w:val="28"/>
          <w:lang w:val="en-US"/>
        </w:rPr>
      </w:pPr>
      <w:r w:rsidRPr="004636DD">
        <w:rPr>
          <w:b/>
          <w:sz w:val="32"/>
        </w:rPr>
        <w:t>E-Mail: satma@enaire.es</w:t>
      </w:r>
      <w:r w:rsidRPr="004636DD">
        <w:rPr>
          <w:b/>
          <w:sz w:val="32"/>
          <w:lang w:val="es-ES_tradnl"/>
        </w:rPr>
        <w:t xml:space="preserve"> </w:t>
      </w:r>
    </w:p>
    <w:p w:rsidR="003F506C" w:rsidRPr="004636DD" w:rsidRDefault="003F506C">
      <w:pPr>
        <w:rPr>
          <w:lang w:val="en-US"/>
        </w:rPr>
      </w:pPr>
    </w:p>
    <w:sectPr w:rsidR="003F506C" w:rsidRPr="004636DD" w:rsidSect="004636DD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NAIRE Titillium Regular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2B39"/>
    <w:multiLevelType w:val="hybridMultilevel"/>
    <w:tmpl w:val="D46A68BC"/>
    <w:lvl w:ilvl="0" w:tplc="7012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4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01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E9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A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06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E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8D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66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60643"/>
    <w:multiLevelType w:val="hybridMultilevel"/>
    <w:tmpl w:val="8FBCC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3F506C"/>
    <w:rsid w:val="000D2294"/>
    <w:rsid w:val="000E4429"/>
    <w:rsid w:val="00223F28"/>
    <w:rsid w:val="00250710"/>
    <w:rsid w:val="003B33E6"/>
    <w:rsid w:val="003F506C"/>
    <w:rsid w:val="0043482E"/>
    <w:rsid w:val="004636DD"/>
    <w:rsid w:val="004C00C7"/>
    <w:rsid w:val="00621D88"/>
    <w:rsid w:val="007B4B85"/>
    <w:rsid w:val="008D7932"/>
    <w:rsid w:val="00921019"/>
    <w:rsid w:val="00D9703F"/>
    <w:rsid w:val="00E32E7D"/>
    <w:rsid w:val="00F10605"/>
    <w:rsid w:val="00F77FE3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10"/>
    <w:rPr>
      <w:noProof/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50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AENA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AENA</dc:creator>
  <cp:lastModifiedBy>AENA</cp:lastModifiedBy>
  <cp:revision>1</cp:revision>
  <dcterms:created xsi:type="dcterms:W3CDTF">2017-06-15T12:02:00Z</dcterms:created>
  <dcterms:modified xsi:type="dcterms:W3CDTF">2017-06-15T12:16:00Z</dcterms:modified>
</cp:coreProperties>
</file>